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9" w:rsidRDefault="003E5109" w:rsidP="003E5109">
      <w:pPr>
        <w:rPr>
          <w:lang w:val="es-ES"/>
        </w:rPr>
      </w:pPr>
    </w:p>
    <w:p w:rsidR="003E5109" w:rsidRDefault="003E5109" w:rsidP="003E5109">
      <w:pPr>
        <w:rPr>
          <w:lang w:val="es-ES"/>
        </w:rPr>
      </w:pPr>
    </w:p>
    <w:p w:rsidR="003E5109" w:rsidRDefault="003E5109" w:rsidP="003E5109">
      <w:pPr>
        <w:jc w:val="center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MÁSTER PROPIO EN “DIRECCIÓN Y ADMINISTRACIÓN DE EMPRESAS TURÍSTICAS”</w:t>
      </w:r>
    </w:p>
    <w:p w:rsid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>Organizado por la Fundación General Universidad de Granada Empresa, con el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Patrocinio del gobierno de la Ciudad Autónoma de Ceuta</w:t>
      </w:r>
      <w:r>
        <w:rPr>
          <w:rFonts w:asciiTheme="minorHAnsi" w:hAnsiTheme="minorHAnsi" w:cstheme="minorHAnsi"/>
          <w:lang w:val="es-ES"/>
        </w:rPr>
        <w:t>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Del </w:t>
      </w:r>
      <w:r w:rsidRPr="003E5109">
        <w:rPr>
          <w:rFonts w:asciiTheme="minorHAnsi" w:hAnsiTheme="minorHAnsi" w:cstheme="minorHAnsi"/>
          <w:b/>
          <w:lang w:val="es-ES"/>
        </w:rPr>
        <w:t>22 de febrero al 30 de noviembre de 2013</w:t>
      </w:r>
      <w:r w:rsidRPr="003E5109">
        <w:rPr>
          <w:rFonts w:asciiTheme="minorHAnsi" w:hAnsiTheme="minorHAnsi" w:cstheme="minorHAnsi"/>
          <w:lang w:val="es-ES"/>
        </w:rPr>
        <w:t xml:space="preserve"> se impartirá </w:t>
      </w:r>
      <w:r w:rsidRPr="003E5109">
        <w:rPr>
          <w:rFonts w:asciiTheme="minorHAnsi" w:hAnsiTheme="minorHAnsi" w:cstheme="minorHAnsi"/>
          <w:i/>
          <w:lang w:val="es-ES"/>
        </w:rPr>
        <w:t>en la Facultad de Educación y Humanidades de Ceuta</w:t>
      </w:r>
      <w:r w:rsidRPr="003E5109">
        <w:rPr>
          <w:rFonts w:asciiTheme="minorHAnsi" w:hAnsiTheme="minorHAnsi" w:cstheme="minorHAnsi"/>
          <w:lang w:val="es-ES"/>
        </w:rPr>
        <w:t xml:space="preserve"> el </w:t>
      </w:r>
      <w:r w:rsidRPr="003E5109">
        <w:rPr>
          <w:rFonts w:asciiTheme="minorHAnsi" w:hAnsiTheme="minorHAnsi" w:cstheme="minorHAnsi"/>
          <w:b/>
          <w:lang w:val="es-ES"/>
        </w:rPr>
        <w:t>Máster propio en “Dirección y administración de empresas turísticas”</w:t>
      </w:r>
      <w:r w:rsidRPr="003E5109">
        <w:rPr>
          <w:rFonts w:asciiTheme="minorHAnsi" w:hAnsiTheme="minorHAnsi" w:cstheme="minorHAnsi"/>
          <w:lang w:val="es-ES"/>
        </w:rPr>
        <w:t>, que llega a su segunda edición.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>Está organizado por la Fundación General Universidad de Granada Empresa,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con el patrocinio del gobierno de la Ciudad Autónoma de Ceuta, a propuesta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del Departamento de Organización de Empresas de la Universidad de Granada.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En la segunda edición del máster </w:t>
      </w:r>
      <w:r w:rsidRPr="003E5109">
        <w:rPr>
          <w:rFonts w:asciiTheme="minorHAnsi" w:hAnsiTheme="minorHAnsi" w:cstheme="minorHAnsi"/>
          <w:b/>
          <w:lang w:val="es-ES"/>
        </w:rPr>
        <w:t>se pretende</w:t>
      </w:r>
      <w:r w:rsidRPr="003E5109">
        <w:rPr>
          <w:rFonts w:asciiTheme="minorHAnsi" w:hAnsiTheme="minorHAnsi" w:cstheme="minorHAnsi"/>
          <w:lang w:val="es-ES"/>
        </w:rPr>
        <w:t xml:space="preserve"> que se aprenda y comprenda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las distintas funciones en la dirección de empresas turísticas de manera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teórica y en la práctica habitual de estas empresas, así como alcance los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conocimientos que se basan en los típicamente asociados al primer ciclo y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los ampliará y mejorará, lo que les aportará una base o posibilidad para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ser originales en el desarrollo y/o aplicación de ideas en el sector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turístico.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>Aplicar los conocimientos adquiridos y su capacidad de resolución de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problemas en entornos nuevos o poco conocidos dentro de contextos más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amplios (o multidisciplinares) relacionados con el sector turístico es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otro de los objetivos, además de comunicar sus conclusiones y los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conocimientos y razones últimas que lo sustentan a públicos especializados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y no especializados de un modo claro y sin ambigüedades. De esta manera,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tras la obtención del título, se estará capacitado para dirigir y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gestionar una empresa del sector turístico</w:t>
      </w:r>
      <w:r>
        <w:rPr>
          <w:rFonts w:asciiTheme="minorHAnsi" w:hAnsiTheme="minorHAnsi" w:cstheme="minorHAnsi"/>
          <w:lang w:val="es-ES"/>
        </w:rPr>
        <w:t>.</w:t>
      </w:r>
    </w:p>
    <w:p w:rsid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El máster está </w:t>
      </w:r>
      <w:r w:rsidRPr="003E5109">
        <w:rPr>
          <w:rFonts w:asciiTheme="minorHAnsi" w:hAnsiTheme="minorHAnsi" w:cstheme="minorHAnsi"/>
          <w:b/>
          <w:lang w:val="es-ES"/>
        </w:rPr>
        <w:t>dirigido</w:t>
      </w:r>
      <w:r w:rsidRPr="003E5109">
        <w:rPr>
          <w:rFonts w:asciiTheme="minorHAnsi" w:hAnsiTheme="minorHAnsi" w:cstheme="minorHAnsi"/>
          <w:lang w:val="es-ES"/>
        </w:rPr>
        <w:t xml:space="preserve"> a licenciados/as con interés en orientar o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promocionar su carrera profesional en el sector turístico, procedentes de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áreas tales como traducción e interpretación, geografía, historia,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administración de empresas, sociología, ciencias del deporte, nutrición,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ciencias del trabajo, economía, medio ambiente, bellas artes, derecho,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etc. Diplomados/as en Turismo. Alumnos que hayan finalizado el primer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ciclo de las titulaciones expuestas o le resten menos de 30 créditos para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la finalización de dicho primer ciclo o de la diplomatura antes reseñada.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>Previa autorización de la Escuela Internacional de Posgrado, podrán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acceder profesionales que no ostenten las anteriores titulaciones siempre</w:t>
      </w:r>
      <w:r>
        <w:rPr>
          <w:rFonts w:asciiTheme="minorHAnsi" w:hAnsiTheme="minorHAnsi" w:cstheme="minorHAnsi"/>
          <w:lang w:val="es-ES"/>
        </w:rPr>
        <w:t xml:space="preserve"> </w:t>
      </w:r>
      <w:r w:rsidRPr="003E5109">
        <w:rPr>
          <w:rFonts w:asciiTheme="minorHAnsi" w:hAnsiTheme="minorHAnsi" w:cstheme="minorHAnsi"/>
          <w:lang w:val="es-ES"/>
        </w:rPr>
        <w:t>que acrediten experiencia en el ámbito profesional.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b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Contenido: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Administración y organización de operaciones de empresas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Dirección estratégica de empresas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Dirección estratégica de recursos humanos en empresas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Gestión de marketing en empresas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lastRenderedPageBreak/>
        <w:t xml:space="preserve">    Instituciones públicas y aspectos legales en la creación y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   </w:t>
      </w:r>
      <w:proofErr w:type="gramStart"/>
      <w:r w:rsidRPr="003E5109">
        <w:rPr>
          <w:rFonts w:asciiTheme="minorHAnsi" w:hAnsiTheme="minorHAnsi" w:cstheme="minorHAnsi"/>
          <w:lang w:val="es-ES"/>
        </w:rPr>
        <w:t>financiación</w:t>
      </w:r>
      <w:proofErr w:type="gramEnd"/>
      <w:r w:rsidRPr="003E5109">
        <w:rPr>
          <w:rFonts w:asciiTheme="minorHAnsi" w:hAnsiTheme="minorHAnsi" w:cstheme="minorHAnsi"/>
          <w:lang w:val="es-ES"/>
        </w:rPr>
        <w:t xml:space="preserve"> de empresas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Inversión, financiación y contabilidad en las empresas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Gestión de la calidad medioambiental en las empresas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Innovación y nuevas tecnologías aplicadas al sector turístico.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Módulos de inglés para fines específicos en situaciones turísticas.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Proyecto fin de máster.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    Prácticas en empresas.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u w:val="single"/>
          <w:lang w:val="es-ES"/>
        </w:rPr>
      </w:pPr>
      <w:r w:rsidRPr="003E5109">
        <w:rPr>
          <w:rFonts w:asciiTheme="minorHAnsi" w:hAnsiTheme="minorHAnsi" w:cstheme="minorHAnsi"/>
          <w:u w:val="single"/>
          <w:lang w:val="es-ES"/>
        </w:rPr>
        <w:t>INFORMACIÓN DE</w:t>
      </w:r>
      <w:bookmarkStart w:id="0" w:name="_GoBack"/>
      <w:bookmarkEnd w:id="0"/>
      <w:r w:rsidRPr="003E5109">
        <w:rPr>
          <w:rFonts w:asciiTheme="minorHAnsi" w:hAnsiTheme="minorHAnsi" w:cstheme="minorHAnsi"/>
          <w:u w:val="single"/>
          <w:lang w:val="es-ES"/>
        </w:rPr>
        <w:t xml:space="preserve"> INTERÉS 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Dirección académica</w:t>
      </w:r>
      <w:r w:rsidRPr="003E5109">
        <w:rPr>
          <w:rFonts w:asciiTheme="minorHAnsi" w:hAnsiTheme="minorHAnsi" w:cstheme="minorHAnsi"/>
          <w:lang w:val="es-ES"/>
        </w:rPr>
        <w:t>: José Aureliano Martín Segura. Dpto. de Organización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proofErr w:type="gramStart"/>
      <w:r w:rsidRPr="003E5109">
        <w:rPr>
          <w:rFonts w:asciiTheme="minorHAnsi" w:hAnsiTheme="minorHAnsi" w:cstheme="minorHAnsi"/>
          <w:lang w:val="es-ES"/>
        </w:rPr>
        <w:t>de</w:t>
      </w:r>
      <w:proofErr w:type="gramEnd"/>
      <w:r w:rsidRPr="003E5109">
        <w:rPr>
          <w:rFonts w:asciiTheme="minorHAnsi" w:hAnsiTheme="minorHAnsi" w:cstheme="minorHAnsi"/>
          <w:lang w:val="es-ES"/>
        </w:rPr>
        <w:t xml:space="preserve"> Empresas.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Coordinación académica</w:t>
      </w:r>
      <w:r w:rsidRPr="003E5109">
        <w:rPr>
          <w:rFonts w:asciiTheme="minorHAnsi" w:hAnsiTheme="minorHAnsi" w:cstheme="minorHAnsi"/>
          <w:lang w:val="es-ES"/>
        </w:rPr>
        <w:t xml:space="preserve">: Fernando Matías </w:t>
      </w:r>
      <w:proofErr w:type="spellStart"/>
      <w:r w:rsidRPr="003E5109">
        <w:rPr>
          <w:rFonts w:asciiTheme="minorHAnsi" w:hAnsiTheme="minorHAnsi" w:cstheme="minorHAnsi"/>
          <w:lang w:val="es-ES"/>
        </w:rPr>
        <w:t>Reche</w:t>
      </w:r>
      <w:proofErr w:type="spellEnd"/>
      <w:r w:rsidRPr="003E5109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3E5109">
        <w:rPr>
          <w:rFonts w:asciiTheme="minorHAnsi" w:hAnsiTheme="minorHAnsi" w:cstheme="minorHAnsi"/>
          <w:lang w:val="es-ES"/>
        </w:rPr>
        <w:t>Victor</w:t>
      </w:r>
      <w:proofErr w:type="spellEnd"/>
      <w:r w:rsidRPr="003E5109">
        <w:rPr>
          <w:rFonts w:asciiTheme="minorHAnsi" w:hAnsiTheme="minorHAnsi" w:cstheme="minorHAnsi"/>
          <w:lang w:val="es-ES"/>
        </w:rPr>
        <w:t xml:space="preserve"> J. García Morales.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>Dpto. de Organización de Empresas.</w:t>
      </w:r>
    </w:p>
    <w:p w:rsid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 xml:space="preserve">Fecha: </w:t>
      </w:r>
      <w:r w:rsidRPr="003E5109">
        <w:rPr>
          <w:rFonts w:asciiTheme="minorHAnsi" w:hAnsiTheme="minorHAnsi" w:cstheme="minorHAnsi"/>
          <w:lang w:val="es-ES"/>
        </w:rPr>
        <w:t xml:space="preserve">el 22 de febrero al 30 de noviembre de 2013. 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Horario:</w:t>
      </w:r>
      <w:r w:rsidRPr="003E5109">
        <w:rPr>
          <w:rFonts w:asciiTheme="minorHAnsi" w:hAnsiTheme="minorHAnsi" w:cstheme="minorHAnsi"/>
          <w:lang w:val="es-ES"/>
        </w:rPr>
        <w:t xml:space="preserve"> de lunes a viernes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proofErr w:type="gramStart"/>
      <w:r w:rsidRPr="003E5109">
        <w:rPr>
          <w:rFonts w:asciiTheme="minorHAnsi" w:hAnsiTheme="minorHAnsi" w:cstheme="minorHAnsi"/>
          <w:lang w:val="es-ES"/>
        </w:rPr>
        <w:t>de</w:t>
      </w:r>
      <w:proofErr w:type="gramEnd"/>
      <w:r w:rsidRPr="003E5109">
        <w:rPr>
          <w:rFonts w:asciiTheme="minorHAnsi" w:hAnsiTheme="minorHAnsi" w:cstheme="minorHAnsi"/>
          <w:lang w:val="es-ES"/>
        </w:rPr>
        <w:t xml:space="preserve"> 16:00 a 20:30 horas.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Duración:</w:t>
      </w:r>
      <w:r w:rsidRPr="003E5109">
        <w:rPr>
          <w:rFonts w:asciiTheme="minorHAnsi" w:hAnsiTheme="minorHAnsi" w:cstheme="minorHAnsi"/>
          <w:lang w:val="es-ES"/>
        </w:rPr>
        <w:t xml:space="preserve"> 60 ECTS.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Número de plazas</w:t>
      </w:r>
      <w:r w:rsidRPr="003E5109">
        <w:rPr>
          <w:rFonts w:asciiTheme="minorHAnsi" w:hAnsiTheme="minorHAnsi" w:cstheme="minorHAnsi"/>
          <w:lang w:val="es-ES"/>
        </w:rPr>
        <w:t>: 30.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Fecha límite del plazo de inscripción</w:t>
      </w:r>
      <w:r w:rsidRPr="003E5109">
        <w:rPr>
          <w:rFonts w:asciiTheme="minorHAnsi" w:hAnsiTheme="minorHAnsi" w:cstheme="minorHAnsi"/>
          <w:lang w:val="es-ES"/>
        </w:rPr>
        <w:t>: 20 de febrero de 2013.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b/>
          <w:lang w:val="es-ES"/>
        </w:rPr>
        <w:t>Más información</w:t>
      </w:r>
      <w:r w:rsidRPr="003E5109">
        <w:rPr>
          <w:rFonts w:asciiTheme="minorHAnsi" w:hAnsiTheme="minorHAnsi" w:cstheme="minorHAnsi"/>
          <w:lang w:val="es-ES"/>
        </w:rPr>
        <w:t>: Fundación General Universidad de Granada Empresa. Área de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proofErr w:type="gramStart"/>
      <w:r w:rsidRPr="003E5109">
        <w:rPr>
          <w:rFonts w:asciiTheme="minorHAnsi" w:hAnsiTheme="minorHAnsi" w:cstheme="minorHAnsi"/>
          <w:lang w:val="es-ES"/>
        </w:rPr>
        <w:t>formación</w:t>
      </w:r>
      <w:proofErr w:type="gramEnd"/>
      <w:r w:rsidRPr="003E5109">
        <w:rPr>
          <w:rFonts w:asciiTheme="minorHAnsi" w:hAnsiTheme="minorHAnsi" w:cstheme="minorHAnsi"/>
          <w:lang w:val="es-ES"/>
        </w:rPr>
        <w:t>. Plaza de San Isidro nº 5 18071 Granada. Teléfono: 958246120.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Correo ele: </w:t>
      </w:r>
      <w:hyperlink r:id="rId5" w:history="1">
        <w:r w:rsidRPr="003E5109">
          <w:rPr>
            <w:rStyle w:val="Hipervnculo"/>
            <w:rFonts w:asciiTheme="minorHAnsi" w:hAnsiTheme="minorHAnsi" w:cstheme="minorHAnsi"/>
            <w:lang w:val="es-ES"/>
          </w:rPr>
          <w:t>posgrados@fundacionugrempresa.es</w:t>
        </w:r>
      </w:hyperlink>
      <w:r w:rsidRPr="003E5109">
        <w:rPr>
          <w:rFonts w:asciiTheme="minorHAnsi" w:hAnsiTheme="minorHAnsi" w:cstheme="minorHAnsi"/>
          <w:lang w:val="es-ES"/>
        </w:rPr>
        <w:t xml:space="preserve"> -</w:t>
      </w:r>
    </w:p>
    <w:p w:rsidR="003E5109" w:rsidRPr="003E5109" w:rsidRDefault="003E5109" w:rsidP="003E5109">
      <w:pPr>
        <w:jc w:val="both"/>
        <w:rPr>
          <w:rFonts w:asciiTheme="minorHAnsi" w:hAnsiTheme="minorHAnsi" w:cstheme="minorHAnsi"/>
          <w:lang w:val="es-ES"/>
        </w:rPr>
      </w:pPr>
      <w:r w:rsidRPr="003E5109">
        <w:rPr>
          <w:rFonts w:asciiTheme="minorHAnsi" w:hAnsiTheme="minorHAnsi" w:cstheme="minorHAnsi"/>
          <w:lang w:val="es-ES"/>
        </w:rPr>
        <w:t xml:space="preserve">Web: </w:t>
      </w:r>
      <w:hyperlink r:id="rId6" w:tgtFrame="_blank" w:history="1">
        <w:r w:rsidRPr="003E5109">
          <w:rPr>
            <w:rStyle w:val="Hipervnculo"/>
            <w:rFonts w:asciiTheme="minorHAnsi" w:hAnsiTheme="minorHAnsi" w:cstheme="minorHAnsi"/>
            <w:lang w:val="es-ES"/>
          </w:rPr>
          <w:t>http://fundacionugrempresa.es</w:t>
        </w:r>
      </w:hyperlink>
    </w:p>
    <w:p w:rsidR="00B7787D" w:rsidRPr="003E5109" w:rsidRDefault="00B7787D" w:rsidP="003E5109">
      <w:pPr>
        <w:jc w:val="both"/>
        <w:rPr>
          <w:rFonts w:asciiTheme="minorHAnsi" w:hAnsiTheme="minorHAnsi" w:cstheme="minorHAnsi"/>
        </w:rPr>
      </w:pPr>
    </w:p>
    <w:sectPr w:rsidR="00B7787D" w:rsidRPr="003E5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09"/>
    <w:rsid w:val="00085A1F"/>
    <w:rsid w:val="00093BBD"/>
    <w:rsid w:val="00094A25"/>
    <w:rsid w:val="00165C3C"/>
    <w:rsid w:val="002B44C8"/>
    <w:rsid w:val="00356D40"/>
    <w:rsid w:val="003E5109"/>
    <w:rsid w:val="004A32C2"/>
    <w:rsid w:val="005541CA"/>
    <w:rsid w:val="005D37E4"/>
    <w:rsid w:val="00623830"/>
    <w:rsid w:val="006642E8"/>
    <w:rsid w:val="006C47DB"/>
    <w:rsid w:val="00872DDE"/>
    <w:rsid w:val="00987AC7"/>
    <w:rsid w:val="009C0392"/>
    <w:rsid w:val="00AA245D"/>
    <w:rsid w:val="00B7787D"/>
    <w:rsid w:val="00BA3592"/>
    <w:rsid w:val="00D45601"/>
    <w:rsid w:val="00DA7831"/>
    <w:rsid w:val="00F76CDA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E5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E5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ndacionugrempresa.es" TargetMode="External"/><Relationship Id="rId5" Type="http://schemas.openxmlformats.org/officeDocument/2006/relationships/hyperlink" Target="https://goliat7.ugr.es/src/compose.php?send_to=posgrados%40fundacionugrempres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manolo</cp:lastModifiedBy>
  <cp:revision>1</cp:revision>
  <dcterms:created xsi:type="dcterms:W3CDTF">2013-01-29T08:11:00Z</dcterms:created>
  <dcterms:modified xsi:type="dcterms:W3CDTF">2013-01-29T08:23:00Z</dcterms:modified>
</cp:coreProperties>
</file>